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ind w:left="2110" w:right="2130" w:firstLine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ind w:left="2110" w:right="2130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LISTA DE CREDENCIAMENTO DOS PARTICIPANTES DA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CONFERÊNCIA MUNICIPAL/INTERMUNICIPAL DE CULTURA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ind w:left="2267.716535433071" w:right="2130" w:firstLine="0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(OBS: Para a Conferência receber a validação da Comissão Organizadora Estadual é necessário registrar o quórum mínimo de 25 participantes)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ind w:right="418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4595.0" w:type="dxa"/>
        <w:jc w:val="left"/>
        <w:tblInd w:w="-28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40"/>
        <w:gridCol w:w="4380"/>
        <w:gridCol w:w="3285"/>
        <w:gridCol w:w="3030"/>
        <w:gridCol w:w="1635"/>
        <w:gridCol w:w="1725"/>
        <w:tblGridChange w:id="0">
          <w:tblGrid>
            <w:gridCol w:w="540"/>
            <w:gridCol w:w="4380"/>
            <w:gridCol w:w="3285"/>
            <w:gridCol w:w="3030"/>
            <w:gridCol w:w="1635"/>
            <w:gridCol w:w="1725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REPRESENTAÇÃO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(PODER PÚBLICO OU SOCIEDADE CIVIL)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TELEFONE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ASSINATURA 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right="2130"/>
        <w:rPr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133" w:top="1133" w:left="1133" w:right="1133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F541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F5412"/>
  </w:style>
  <w:style w:type="paragraph" w:styleId="Rodap">
    <w:name w:val="footer"/>
    <w:basedOn w:val="Normal"/>
    <w:link w:val="RodapChar"/>
    <w:uiPriority w:val="99"/>
    <w:unhideWhenUsed w:val="1"/>
    <w:rsid w:val="00BF541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F541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Nj6Q6ksMKXGtrYqz03mp3gYYwg==">CgMxLjA4AHIhMXdVTXpkakVRZHR2aXctdHhuajJEbzhUbmpsVDFVRFh4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2023-08-25T11:48:00Z</dcterms:created>
</cp:coreProperties>
</file>